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BENJAMIN M. GILL</w:t>
      </w:r>
    </w:p>
    <w:p w:rsidR="00000000" w:rsidDel="00000000" w:rsidP="00000000" w:rsidRDefault="00000000" w:rsidRPr="00000000" w14:paraId="00000002">
      <w:pPr>
        <w:jc w:val="center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benjamingill03@gmail.com | Lexington, Kentucky | www.benjaminmgill.com</w:t>
      </w:r>
    </w:p>
    <w:p w:rsidR="00000000" w:rsidDel="00000000" w:rsidP="00000000" w:rsidRDefault="00000000" w:rsidRPr="00000000" w14:paraId="00000003">
      <w:pPr>
        <w:jc w:val="center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000000" w:space="1" w:sz="4" w:val="single"/>
        </w:pBdr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right" w:leader="none" w:pos="10800"/>
        </w:tabs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Asbury Theological Seminary</w:t>
        <w:tab/>
      </w:r>
      <w:r w:rsidDel="00000000" w:rsidR="00000000" w:rsidRPr="00000000">
        <w:rPr>
          <w:sz w:val="21"/>
          <w:szCs w:val="21"/>
          <w:rtl w:val="0"/>
        </w:rPr>
        <w:t xml:space="preserve">Wilmore, KY</w:t>
      </w:r>
    </w:p>
    <w:p w:rsidR="00000000" w:rsidDel="00000000" w:rsidP="00000000" w:rsidRDefault="00000000" w:rsidRPr="00000000" w14:paraId="00000006">
      <w:pPr>
        <w:tabs>
          <w:tab w:val="right" w:leader="none" w:pos="10800"/>
        </w:tabs>
        <w:rPr>
          <w:i w:val="1"/>
          <w:iCs w:val="1"/>
          <w:sz w:val="21"/>
          <w:szCs w:val="21"/>
        </w:rPr>
      </w:pPr>
      <w:r w:rsidDel="00000000" w:rsidR="00000000" w:rsidRPr="00000000">
        <w:rPr>
          <w:i w:val="1"/>
          <w:iCs w:val="1"/>
          <w:sz w:val="21"/>
          <w:szCs w:val="21"/>
          <w:rtl w:val="0"/>
        </w:rPr>
        <w:t xml:space="preserve">Master of Divinity (M.Div.) | Certificate of Church Planting</w:t>
      </w:r>
      <w:r w:rsidDel="00000000" w:rsidR="00000000" w:rsidRPr="00000000">
        <w:rPr>
          <w:sz w:val="21"/>
          <w:szCs w:val="21"/>
          <w:rtl w:val="0"/>
        </w:rPr>
        <w:tab/>
        <w:t xml:space="preserve">Expected: May 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right" w:leader="none" w:pos="10800"/>
        </w:tabs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Church Planting Scholarship Recipient</w:t>
      </w:r>
    </w:p>
    <w:p w:rsidR="00000000" w:rsidDel="00000000" w:rsidP="00000000" w:rsidRDefault="00000000" w:rsidRPr="00000000" w14:paraId="00000008">
      <w:pPr>
        <w:tabs>
          <w:tab w:val="right" w:leader="none" w:pos="10800"/>
        </w:tabs>
        <w:rPr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right" w:leader="none" w:pos="10800"/>
        </w:tabs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The University of Georgia, Terry College of Business</w:t>
        <w:tab/>
      </w:r>
      <w:r w:rsidDel="00000000" w:rsidR="00000000" w:rsidRPr="00000000">
        <w:rPr>
          <w:sz w:val="21"/>
          <w:szCs w:val="21"/>
          <w:rtl w:val="0"/>
        </w:rPr>
        <w:t xml:space="preserve">Athens, GA</w:t>
      </w:r>
    </w:p>
    <w:p w:rsidR="00000000" w:rsidDel="00000000" w:rsidP="00000000" w:rsidRDefault="00000000" w:rsidRPr="00000000" w14:paraId="0000000A">
      <w:pPr>
        <w:tabs>
          <w:tab w:val="right" w:leader="none" w:pos="10800"/>
        </w:tabs>
        <w:rPr>
          <w:i w:val="1"/>
          <w:iCs w:val="1"/>
          <w:sz w:val="21"/>
          <w:szCs w:val="21"/>
        </w:rPr>
      </w:pPr>
      <w:r w:rsidDel="00000000" w:rsidR="00000000" w:rsidRPr="00000000">
        <w:rPr>
          <w:i w:val="1"/>
          <w:iCs w:val="1"/>
          <w:sz w:val="21"/>
          <w:szCs w:val="21"/>
          <w:rtl w:val="0"/>
        </w:rPr>
        <w:t xml:space="preserve">BBA in Management Information Systems (MIS) | Certificate of Entrepreneurship</w:t>
      </w:r>
      <w:r w:rsidDel="00000000" w:rsidR="00000000" w:rsidRPr="00000000">
        <w:rPr>
          <w:sz w:val="21"/>
          <w:szCs w:val="21"/>
          <w:rtl w:val="0"/>
        </w:rPr>
        <w:tab/>
        <w:t xml:space="preserve">May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HOPE Scholarship Recipient</w:t>
      </w:r>
    </w:p>
    <w:p w:rsidR="00000000" w:rsidDel="00000000" w:rsidP="00000000" w:rsidRDefault="00000000" w:rsidRPr="00000000" w14:paraId="0000000C">
      <w:pPr>
        <w:tabs>
          <w:tab w:val="right" w:leader="none" w:pos="10800"/>
        </w:tabs>
        <w:rPr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bottom w:color="000000" w:space="1" w:sz="4" w:val="single"/>
        </w:pBdr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right" w:leader="none" w:pos="10800"/>
        </w:tabs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Pastoral Associate</w:t>
      </w:r>
      <w:r w:rsidDel="00000000" w:rsidR="00000000" w:rsidRPr="00000000">
        <w:rPr>
          <w:sz w:val="21"/>
          <w:szCs w:val="21"/>
          <w:rtl w:val="0"/>
        </w:rPr>
        <w:tab/>
        <w:t xml:space="preserve">August 2025 – Present</w:t>
      </w:r>
    </w:p>
    <w:p w:rsidR="00000000" w:rsidDel="00000000" w:rsidP="00000000" w:rsidRDefault="00000000" w:rsidRPr="00000000" w14:paraId="0000000F">
      <w:pPr>
        <w:tabs>
          <w:tab w:val="right" w:leader="none" w:pos="10800"/>
        </w:tabs>
        <w:rPr>
          <w:sz w:val="21"/>
          <w:szCs w:val="21"/>
        </w:rPr>
      </w:pPr>
      <w:r w:rsidDel="00000000" w:rsidR="00000000" w:rsidRPr="00000000">
        <w:rPr>
          <w:b w:val="1"/>
          <w:bCs w:val="1"/>
          <w:i w:val="1"/>
          <w:iCs w:val="1"/>
          <w:sz w:val="21"/>
          <w:szCs w:val="21"/>
          <w:rtl w:val="0"/>
        </w:rPr>
        <w:t xml:space="preserve">Shadowland Community Church</w:t>
      </w:r>
      <w:r w:rsidDel="00000000" w:rsidR="00000000" w:rsidRPr="00000000">
        <w:rPr>
          <w:i w:val="1"/>
          <w:iCs w:val="1"/>
          <w:sz w:val="21"/>
          <w:szCs w:val="2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216" w:hanging="216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Deliver sermons and teaching (1-2x monthly) aligned with liturgical themes, bridging theology with practical application.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216" w:hanging="216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Serve on the Elder Board, contributing to strategic planning, governance, and long-term ministry vision.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216" w:hanging="216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Oversee church financial operations, including bookkeeping, donation tracking, and expense management.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216" w:hanging="216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Manage a hybrid church-venue model to generate sustainable rental income, increasing community investment and operational independence.</w:t>
      </w:r>
    </w:p>
    <w:p w:rsidR="00000000" w:rsidDel="00000000" w:rsidP="00000000" w:rsidRDefault="00000000" w:rsidRPr="00000000" w14:paraId="00000014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right" w:leader="none" w:pos="10800"/>
        </w:tabs>
        <w:rPr>
          <w:sz w:val="21"/>
          <w:szCs w:val="21"/>
        </w:rPr>
      </w:pP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Private Family Office</w:t>
      </w:r>
      <w:r w:rsidDel="00000000" w:rsidR="00000000" w:rsidRPr="00000000">
        <w:rPr>
          <w:sz w:val="21"/>
          <w:szCs w:val="21"/>
          <w:rtl w:val="0"/>
        </w:rPr>
        <w:tab/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Nicholasville, 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right" w:leader="none" w:pos="10800"/>
        </w:tabs>
        <w:rPr>
          <w:sz w:val="21"/>
          <w:szCs w:val="21"/>
        </w:rPr>
      </w:pPr>
      <w:r w:rsidDel="00000000" w:rsidR="00000000" w:rsidRPr="00000000">
        <w:rPr>
          <w:b w:val="1"/>
          <w:bCs w:val="1"/>
          <w:i w:val="1"/>
          <w:iCs w:val="1"/>
          <w:sz w:val="21"/>
          <w:szCs w:val="21"/>
          <w:rtl w:val="0"/>
        </w:rPr>
        <w:t xml:space="preserve">Family Office Asset Manager</w:t>
      </w:r>
      <w:r w:rsidDel="00000000" w:rsidR="00000000" w:rsidRPr="00000000">
        <w:rPr>
          <w:i w:val="1"/>
          <w:iCs w:val="1"/>
          <w:sz w:val="21"/>
          <w:szCs w:val="21"/>
          <w:rtl w:val="0"/>
        </w:rPr>
        <w:tab/>
      </w:r>
      <w:r w:rsidDel="00000000" w:rsidR="00000000" w:rsidRPr="00000000">
        <w:rPr>
          <w:sz w:val="21"/>
          <w:szCs w:val="21"/>
          <w:rtl w:val="0"/>
        </w:rPr>
        <w:t xml:space="preserve">October 2025 – Present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216" w:hanging="216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Promoted to oversee all financial and operational functions for $5M+ annual investment portfolio spanning 80+ properties (60 residential, 20+ commercial), bourbon warehouse operations, and international real estate across 20 separate entities.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216" w:hanging="216"/>
        <w:rPr>
          <w:sz w:val="21"/>
          <w:szCs w:val="21"/>
          <w:u w:val="none"/>
        </w:rPr>
      </w:pPr>
      <w:r w:rsidDel="00000000" w:rsidR="00000000" w:rsidRPr="00000000">
        <w:rPr>
          <w:sz w:val="21"/>
          <w:szCs w:val="21"/>
          <w:rtl w:val="0"/>
        </w:rPr>
        <w:t xml:space="preserve">Lead capital projects including fire restoration, structural repairs, and property improvements; conduct market analysis and develop financial presentations to guide family investment strategy.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216" w:hanging="216"/>
        <w:rPr>
          <w:sz w:val="21"/>
          <w:szCs w:val="21"/>
          <w:u w:val="none"/>
        </w:rPr>
      </w:pPr>
      <w:r w:rsidDel="00000000" w:rsidR="00000000" w:rsidRPr="00000000">
        <w:rPr>
          <w:sz w:val="21"/>
          <w:szCs w:val="21"/>
          <w:rtl w:val="0"/>
        </w:rPr>
        <w:t xml:space="preserve">Administer complete financial operations including monthly reconciliations across 20 entities, financial reporting, trust distributions, multi-entity payroll processing, and CPA coordination.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216" w:hanging="216"/>
        <w:rPr>
          <w:sz w:val="21"/>
          <w:szCs w:val="21"/>
          <w:u w:val="none"/>
        </w:rPr>
      </w:pPr>
      <w:r w:rsidDel="00000000" w:rsidR="00000000" w:rsidRPr="00000000">
        <w:rPr>
          <w:sz w:val="21"/>
          <w:szCs w:val="21"/>
          <w:rtl w:val="0"/>
        </w:rPr>
        <w:t xml:space="preserve">Manage cross-functional teams across maintenance, farm operations, and international property management; identified contractor fraud and led the termination and replacement process, establishing improved operational standards.</w:t>
      </w:r>
    </w:p>
    <w:p w:rsidR="00000000" w:rsidDel="00000000" w:rsidP="00000000" w:rsidRDefault="00000000" w:rsidRPr="00000000" w14:paraId="0000001B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right" w:leader="none" w:pos="10800"/>
        </w:tabs>
        <w:rPr>
          <w:sz w:val="21"/>
          <w:szCs w:val="21"/>
        </w:rPr>
      </w:pPr>
      <w:r w:rsidDel="00000000" w:rsidR="00000000" w:rsidRPr="00000000">
        <w:rPr>
          <w:b w:val="1"/>
          <w:bCs w:val="1"/>
          <w:i w:val="1"/>
          <w:iCs w:val="1"/>
          <w:sz w:val="21"/>
          <w:szCs w:val="21"/>
          <w:rtl w:val="0"/>
        </w:rPr>
        <w:t xml:space="preserve">Property Manager &amp; Bookkeeper</w:t>
      </w:r>
      <w:r w:rsidDel="00000000" w:rsidR="00000000" w:rsidRPr="00000000">
        <w:rPr>
          <w:i w:val="1"/>
          <w:iCs w:val="1"/>
          <w:sz w:val="21"/>
          <w:szCs w:val="21"/>
          <w:rtl w:val="0"/>
        </w:rPr>
        <w:tab/>
      </w:r>
      <w:r w:rsidDel="00000000" w:rsidR="00000000" w:rsidRPr="00000000">
        <w:rPr>
          <w:sz w:val="21"/>
          <w:szCs w:val="21"/>
          <w:rtl w:val="0"/>
        </w:rPr>
        <w:t xml:space="preserve">February 2025 – October 2025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216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Recruited to direct property operations generating $2.6M annually; independently negotiate and execute lease agreements, manage tenant relations, and maintain 95%+ occupancy through strategic sourcing.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216"/>
        <w:rPr>
          <w:sz w:val="21"/>
          <w:szCs w:val="21"/>
          <w:u w:val="none"/>
        </w:rPr>
      </w:pPr>
      <w:r w:rsidDel="00000000" w:rsidR="00000000" w:rsidRPr="00000000">
        <w:rPr>
          <w:sz w:val="21"/>
          <w:szCs w:val="21"/>
          <w:rtl w:val="0"/>
        </w:rPr>
        <w:t xml:space="preserve">Transformed portfolio performance by halving late payment rates through improved tenant screening processes and elevated property standards, while significantly increasing profit margins via market-rate rent adjustments.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216"/>
        <w:rPr>
          <w:sz w:val="21"/>
          <w:szCs w:val="21"/>
          <w:u w:val="none"/>
        </w:rPr>
      </w:pPr>
      <w:r w:rsidDel="00000000" w:rsidR="00000000" w:rsidRPr="00000000">
        <w:rPr>
          <w:sz w:val="21"/>
          <w:szCs w:val="21"/>
          <w:rtl w:val="0"/>
        </w:rPr>
        <w:t xml:space="preserve">Modernized operations and processes by digitizing record-keeping systems, implementing new payroll protocols, and standardizing maintenance request procedures.</w:t>
      </w:r>
    </w:p>
    <w:p w:rsidR="00000000" w:rsidDel="00000000" w:rsidP="00000000" w:rsidRDefault="00000000" w:rsidRPr="00000000" w14:paraId="00000020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right" w:leader="none" w:pos="10800"/>
        </w:tabs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Director of Youth Ministries</w:t>
      </w:r>
      <w:r w:rsidDel="00000000" w:rsidR="00000000" w:rsidRPr="00000000">
        <w:rPr>
          <w:sz w:val="21"/>
          <w:szCs w:val="21"/>
          <w:rtl w:val="0"/>
        </w:rPr>
        <w:tab/>
        <w:t xml:space="preserve">May 2023 – July 2024</w:t>
      </w:r>
    </w:p>
    <w:p w:rsidR="00000000" w:rsidDel="00000000" w:rsidP="00000000" w:rsidRDefault="00000000" w:rsidRPr="00000000" w14:paraId="00000022">
      <w:pPr>
        <w:tabs>
          <w:tab w:val="right" w:leader="none" w:pos="10800"/>
        </w:tabs>
        <w:rPr>
          <w:sz w:val="21"/>
          <w:szCs w:val="21"/>
        </w:rPr>
      </w:pPr>
      <w:r w:rsidDel="00000000" w:rsidR="00000000" w:rsidRPr="00000000">
        <w:rPr>
          <w:b w:val="1"/>
          <w:bCs w:val="1"/>
          <w:i w:val="1"/>
          <w:iCs w:val="1"/>
          <w:sz w:val="21"/>
          <w:szCs w:val="21"/>
          <w:rtl w:val="0"/>
        </w:rPr>
        <w:t xml:space="preserve">Jefferson First United Methodist Church</w:t>
      </w:r>
      <w:r w:rsidDel="00000000" w:rsidR="00000000" w:rsidRPr="00000000">
        <w:rPr>
          <w:i w:val="1"/>
          <w:iCs w:val="1"/>
          <w:sz w:val="21"/>
          <w:szCs w:val="2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216" w:hanging="216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Directed weekly youth gatherings for 6th-12th grade students, designing and delivering curriculum on faith, service, and spiritual formation.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216" w:hanging="216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Cast vision for long-term numerical and spiritual growth of the program, collaborating with volunteers and staff.</w:t>
      </w:r>
    </w:p>
    <w:p w:rsidR="00000000" w:rsidDel="00000000" w:rsidP="00000000" w:rsidRDefault="00000000" w:rsidRPr="00000000" w14:paraId="00000025">
      <w:pPr>
        <w:tabs>
          <w:tab w:val="right" w:leader="none" w:pos="10800"/>
        </w:tabs>
        <w:rPr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right" w:leader="none" w:pos="10800"/>
        </w:tabs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Small Groups Staff</w:t>
      </w:r>
      <w:r w:rsidDel="00000000" w:rsidR="00000000" w:rsidRPr="00000000">
        <w:rPr>
          <w:sz w:val="21"/>
          <w:szCs w:val="21"/>
          <w:rtl w:val="0"/>
        </w:rPr>
        <w:tab/>
        <w:t xml:space="preserve">August 2022 – May 2023</w:t>
      </w:r>
    </w:p>
    <w:p w:rsidR="00000000" w:rsidDel="00000000" w:rsidP="00000000" w:rsidRDefault="00000000" w:rsidRPr="00000000" w14:paraId="00000027">
      <w:pPr>
        <w:tabs>
          <w:tab w:val="right" w:leader="none" w:pos="10800"/>
        </w:tabs>
        <w:rPr>
          <w:sz w:val="21"/>
          <w:szCs w:val="21"/>
        </w:rPr>
      </w:pPr>
      <w:r w:rsidDel="00000000" w:rsidR="00000000" w:rsidRPr="00000000">
        <w:rPr>
          <w:b w:val="1"/>
          <w:bCs w:val="1"/>
          <w:i w:val="1"/>
          <w:iCs w:val="1"/>
          <w:sz w:val="21"/>
          <w:szCs w:val="21"/>
          <w:rtl w:val="0"/>
        </w:rPr>
        <w:t xml:space="preserve">The Wesley Foundation at UGA</w:t>
      </w:r>
      <w:r w:rsidDel="00000000" w:rsidR="00000000" w:rsidRPr="00000000">
        <w:rPr>
          <w:i w:val="1"/>
          <w:iCs w:val="1"/>
          <w:sz w:val="21"/>
          <w:szCs w:val="2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216" w:hanging="216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Facilitated weekly small groups &amp; training for a ministry of 400+ students, providing mentorship and pastoral care.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bottom w:color="000000" w:space="1" w:sz="4" w:val="single"/>
        </w:pBdr>
        <w:rPr>
          <w:b w:val="1"/>
          <w:bCs w:val="1"/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LEADERSHIP &amp; INVOLVEMENT</w:t>
      </w:r>
    </w:p>
    <w:p w:rsidR="00000000" w:rsidDel="00000000" w:rsidP="00000000" w:rsidRDefault="00000000" w:rsidRPr="00000000" w14:paraId="0000002B">
      <w:pPr>
        <w:tabs>
          <w:tab w:val="right" w:leader="none" w:pos="10800"/>
        </w:tabs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The Wesley Foundation at UGA, </w:t>
      </w:r>
      <w:r w:rsidDel="00000000" w:rsidR="00000000" w:rsidRPr="00000000">
        <w:rPr>
          <w:i w:val="1"/>
          <w:iCs w:val="1"/>
          <w:sz w:val="21"/>
          <w:szCs w:val="21"/>
          <w:rtl w:val="0"/>
        </w:rPr>
        <w:t xml:space="preserve">Student President</w:t>
      </w:r>
      <w:r w:rsidDel="00000000" w:rsidR="00000000" w:rsidRPr="00000000">
        <w:rPr>
          <w:sz w:val="21"/>
          <w:szCs w:val="21"/>
          <w:rtl w:val="0"/>
        </w:rPr>
        <w:t xml:space="preserve"> </w:t>
        <w:tab/>
        <w:t xml:space="preserve">August 2022 – May 2023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tabs>
          <w:tab w:val="left" w:leader="none" w:pos="180"/>
          <w:tab w:val="left" w:leader="none" w:pos="360"/>
          <w:tab w:val="left" w:leader="none" w:pos="540"/>
        </w:tabs>
        <w:ind w:left="216" w:hanging="216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Served as a liaison between the university and our student ministry for events, updates, service projects, etc.</w:t>
      </w:r>
    </w:p>
    <w:p w:rsidR="00000000" w:rsidDel="00000000" w:rsidP="00000000" w:rsidRDefault="00000000" w:rsidRPr="00000000" w14:paraId="0000002D">
      <w:pPr>
        <w:tabs>
          <w:tab w:val="right" w:leader="none" w:pos="10800"/>
        </w:tabs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ab/>
      </w:r>
    </w:p>
    <w:p w:rsidR="00000000" w:rsidDel="00000000" w:rsidP="00000000" w:rsidRDefault="00000000" w:rsidRPr="00000000" w14:paraId="0000002E">
      <w:pPr>
        <w:pBdr>
          <w:bottom w:color="000000" w:space="1" w:sz="4" w:val="single"/>
        </w:pBdr>
        <w:rPr>
          <w:b w:val="1"/>
          <w:bCs w:val="1"/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SKILLS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tabs>
          <w:tab w:val="left" w:leader="none" w:pos="180"/>
          <w:tab w:val="left" w:leader="none" w:pos="360"/>
          <w:tab w:val="left" w:leader="none" w:pos="540"/>
        </w:tabs>
        <w:ind w:left="216" w:hanging="216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Microsoft Office Suite (Excel, Word, PowerPoint) – QuickBooks (Desktop &amp; Web) – Web Development (Java, HTML, CSS)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tabs>
          <w:tab w:val="left" w:leader="none" w:pos="180"/>
          <w:tab w:val="left" w:leader="none" w:pos="360"/>
          <w:tab w:val="left" w:leader="none" w:pos="540"/>
        </w:tabs>
        <w:ind w:left="216" w:hanging="216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Financial Analysis &amp; Reporting – Property Management – Lease Negotiation – Preaching &amp; Teaching – Strategic Planning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tabs>
          <w:tab w:val="left" w:leader="none" w:pos="180"/>
          <w:tab w:val="left" w:leader="none" w:pos="360"/>
          <w:tab w:val="left" w:leader="none" w:pos="540"/>
        </w:tabs>
        <w:ind w:left="216" w:hanging="216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Team Leadership – Project Management – Market Research – Entrepreneurship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16" w:hanging="216"/>
      </w:pPr>
      <w:rPr>
        <w:rFonts w:ascii="Noto Sans Symbols" w:cs="Noto Sans Symbols" w:eastAsia="Noto Sans Symbols" w:hAnsi="Noto Sans Symbols"/>
        <w:b w:val="1"/>
        <w:bCs w:val="1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semiHidden w:val="1"/>
    <w:rsid w:val="00FF7583"/>
    <w:rPr>
      <w:rFonts w:ascii="Tahoma" w:cs="Tahoma" w:hAnsi="Tahoma"/>
      <w:sz w:val="16"/>
      <w:szCs w:val="16"/>
    </w:rPr>
  </w:style>
  <w:style w:type="character" w:styleId="Hyperlink">
    <w:name w:val="Hyperlink"/>
    <w:rsid w:val="0056698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542BC8"/>
    <w:pPr>
      <w:ind w:left="720"/>
      <w:contextualSpacing w:val="1"/>
    </w:p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318C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TigdrE8Ptqu3+ElBrgRT9YiAVw==">CgMxLjA4AHIhMV9YNFNaZWZaaXl6cDBKd0lSaGczZE1sNzNZR0UtSno4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2025-11-04T18:37:00Z</dcterms:created>
  <dc:creator>UGA Career Center;Benjamin Gill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fec3bdc52cb2ac1c9ef5a6d23e17c234fe816bb76d906f2c4107414881aa659d</vt:lpwstr>
  </property>
</Properties>
</file>